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64" w:rsidRPr="008E6E64"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center"/>
        <w:rPr>
          <w:b/>
          <w:color w:val="000000" w:themeColor="text1"/>
        </w:rPr>
      </w:pPr>
      <w:r w:rsidRPr="008E6E64">
        <w:rPr>
          <w:b/>
          <w:color w:val="000000" w:themeColor="text1"/>
        </w:rPr>
        <w:t>Консультация для родителей</w:t>
      </w:r>
    </w:p>
    <w:p w:rsidR="000842DB" w:rsidRPr="008E6E64"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center"/>
        <w:rPr>
          <w:color w:val="000000" w:themeColor="text1"/>
        </w:rPr>
      </w:pPr>
      <w:r w:rsidRPr="008E6E64">
        <w:rPr>
          <w:b/>
          <w:color w:val="000000" w:themeColor="text1"/>
        </w:rPr>
        <w:t xml:space="preserve"> </w:t>
      </w:r>
      <w:r w:rsidRPr="00792C3B">
        <w:rPr>
          <w:b/>
          <w:color w:val="00B050"/>
        </w:rPr>
        <w:t>«Учим ребенка проигрывать»</w:t>
      </w:r>
    </w:p>
    <w:p w:rsidR="00500DFA"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bCs/>
          <w:color w:val="000000" w:themeColor="text1"/>
          <w:kern w:val="36"/>
          <w:sz w:val="24"/>
          <w:szCs w:val="24"/>
        </w:rPr>
      </w:pPr>
      <w:r w:rsidRPr="006B3E98">
        <w:rPr>
          <w:bCs/>
          <w:color w:val="000000" w:themeColor="text1"/>
          <w:kern w:val="36"/>
          <w:sz w:val="24"/>
          <w:szCs w:val="24"/>
        </w:rPr>
        <w:t>педагог-психолог</w:t>
      </w:r>
    </w:p>
    <w:p w:rsidR="00500DFA"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bCs/>
          <w:color w:val="000000" w:themeColor="text1"/>
          <w:kern w:val="36"/>
          <w:sz w:val="24"/>
          <w:szCs w:val="24"/>
        </w:rPr>
      </w:pPr>
      <w:r w:rsidRPr="006B3E98">
        <w:rPr>
          <w:bCs/>
          <w:color w:val="000000" w:themeColor="text1"/>
          <w:kern w:val="36"/>
          <w:sz w:val="24"/>
          <w:szCs w:val="24"/>
        </w:rPr>
        <w:t xml:space="preserve">                                    </w:t>
      </w:r>
      <w:r w:rsidR="00382ED3" w:rsidRPr="006B3E98">
        <w:rPr>
          <w:bCs/>
          <w:color w:val="000000" w:themeColor="text1"/>
          <w:kern w:val="36"/>
          <w:sz w:val="24"/>
          <w:szCs w:val="24"/>
        </w:rPr>
        <w:t xml:space="preserve">                      </w:t>
      </w:r>
      <w:r w:rsidR="00512DC6">
        <w:rPr>
          <w:bCs/>
          <w:color w:val="000000" w:themeColor="text1"/>
          <w:kern w:val="36"/>
          <w:sz w:val="24"/>
          <w:szCs w:val="24"/>
        </w:rPr>
        <w:t xml:space="preserve">                     </w:t>
      </w:r>
      <w:r w:rsidRPr="006B3E98">
        <w:rPr>
          <w:bCs/>
          <w:color w:val="000000" w:themeColor="text1"/>
          <w:kern w:val="36"/>
          <w:sz w:val="24"/>
          <w:szCs w:val="24"/>
        </w:rPr>
        <w:t>МАДОУ «ДС № 14 г. Благовещенска»</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bCs/>
          <w:color w:val="000000" w:themeColor="text1"/>
          <w:kern w:val="36"/>
          <w:sz w:val="24"/>
          <w:szCs w:val="24"/>
        </w:rPr>
      </w:pPr>
      <w:proofErr w:type="spellStart"/>
      <w:r w:rsidRPr="006B3E98">
        <w:rPr>
          <w:bCs/>
          <w:color w:val="000000" w:themeColor="text1"/>
          <w:kern w:val="36"/>
          <w:sz w:val="24"/>
          <w:szCs w:val="24"/>
        </w:rPr>
        <w:t>Побирей</w:t>
      </w:r>
      <w:proofErr w:type="spellEnd"/>
      <w:r w:rsidRPr="006B3E98">
        <w:rPr>
          <w:bCs/>
          <w:color w:val="000000" w:themeColor="text1"/>
          <w:kern w:val="36"/>
          <w:sz w:val="24"/>
          <w:szCs w:val="24"/>
        </w:rPr>
        <w:t xml:space="preserve"> Е.Н.</w:t>
      </w:r>
    </w:p>
    <w:p w:rsidR="008E6E64" w:rsidRPr="006B3E98" w:rsidRDefault="008E6E64"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bCs/>
          <w:color w:val="000000" w:themeColor="text1"/>
          <w:kern w:val="36"/>
          <w:sz w:val="24"/>
          <w:szCs w:val="24"/>
        </w:rPr>
      </w:pP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Дети сталкиваются с поражениями на разных этапах взросления. Однако часто они не умеют проигрывать, поскольку взрослые настраивают их только на победу. В таком случае даже незначительная неудача для ребенка</w:t>
      </w:r>
      <w:bookmarkStart w:id="0" w:name="_GoBack"/>
      <w:bookmarkEnd w:id="0"/>
      <w:r w:rsidRPr="006B3E98">
        <w:rPr>
          <w:color w:val="000000" w:themeColor="text1"/>
          <w:sz w:val="24"/>
          <w:szCs w:val="24"/>
        </w:rPr>
        <w:t xml:space="preserve">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дошкольного возраста эмоционально выражает реакцию на ситуацию неуспеха: может плакать, кричать и даже вести себя агрессивно.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 </w:t>
      </w:r>
    </w:p>
    <w:p w:rsidR="000842DB" w:rsidRPr="006B3E98" w:rsidRDefault="00792C3B"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hyperlink r:id="rId5">
        <w:r w:rsidR="00500DFA" w:rsidRPr="006B3E98">
          <w:rPr>
            <w:color w:val="000000" w:themeColor="text1"/>
            <w:sz w:val="24"/>
            <w:szCs w:val="24"/>
          </w:rPr>
          <w:t>Родителям</w:t>
        </w:r>
      </w:hyperlink>
      <w:hyperlink r:id="rId6">
        <w:r w:rsidR="00500DFA" w:rsidRPr="006B3E98">
          <w:rPr>
            <w:color w:val="000000" w:themeColor="text1"/>
            <w:sz w:val="24"/>
            <w:szCs w:val="24"/>
          </w:rPr>
          <w:t xml:space="preserve"> </w:t>
        </w:r>
      </w:hyperlink>
      <w:r w:rsidR="00500DFA" w:rsidRPr="006B3E98">
        <w:rPr>
          <w:color w:val="000000" w:themeColor="text1"/>
          <w:sz w:val="24"/>
          <w:szCs w:val="24"/>
        </w:rPr>
        <w:t xml:space="preserve">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left"/>
        <w:rPr>
          <w:color w:val="000000" w:themeColor="text1"/>
          <w:sz w:val="24"/>
          <w:szCs w:val="24"/>
        </w:rPr>
      </w:pPr>
      <w:r w:rsidRPr="006B3E98">
        <w:rPr>
          <w:b/>
          <w:color w:val="000000" w:themeColor="text1"/>
          <w:sz w:val="24"/>
          <w:szCs w:val="24"/>
        </w:rPr>
        <w:t>Отношение родителей к победам и поражениям ребенка</w:t>
      </w:r>
      <w:r w:rsidRPr="006B3E98">
        <w:rPr>
          <w:color w:val="000000" w:themeColor="text1"/>
          <w:sz w:val="24"/>
          <w:szCs w:val="24"/>
        </w:rPr>
        <w:t xml:space="preserve">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w:t>
      </w:r>
      <w:r w:rsidRPr="006B3E98">
        <w:rPr>
          <w:color w:val="000000" w:themeColor="text1"/>
          <w:sz w:val="24"/>
          <w:szCs w:val="24"/>
        </w:rPr>
        <w:lastRenderedPageBreak/>
        <w:t xml:space="preserve">и тому подобное. Затем рисунок можно порвать на клочки и выбросить или уничтожить любым способом.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выказывать ему поддержку, сопереживать.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left"/>
        <w:rPr>
          <w:color w:val="000000" w:themeColor="text1"/>
          <w:sz w:val="24"/>
          <w:szCs w:val="24"/>
        </w:rPr>
      </w:pPr>
      <w:r w:rsidRPr="006B3E98">
        <w:rPr>
          <w:b/>
          <w:color w:val="000000" w:themeColor="text1"/>
          <w:sz w:val="24"/>
          <w:szCs w:val="24"/>
        </w:rPr>
        <w:t>Советы родителям по овладению детьми навыками адекватного реагирования на ситуацию успеха/неуспеха</w:t>
      </w:r>
      <w:r w:rsidRPr="006B3E98">
        <w:rPr>
          <w:color w:val="000000" w:themeColor="text1"/>
          <w:sz w:val="24"/>
          <w:szCs w:val="24"/>
        </w:rPr>
        <w:t xml:space="preserve">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Предоставьте ребенку возможность самостоятельно решать сложные ситуации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Обязательно поддерживайте ребенка чтобы он чувствовал, что вы рядом, и прислушался к вашим советам.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Не высмеивайте неудачи ребенка, какими мелочными они вам не казались бы. При любых обстоятельствах оставайтесь на стороне ребенка.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Расскажите ребенку о своих поражениях, ошибках, переживаниях, которые Вас сопровождали. Однако не следует ассоциировать свои неудачи с неудачами ребенка.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Не сравнивайте своего ребенка с другими, более успешными детьми или теми, кого тоже постигла неудача. </w:t>
      </w:r>
    </w:p>
    <w:p w:rsidR="000842DB" w:rsidRPr="006B3E98" w:rsidRDefault="00500DFA" w:rsidP="00792C3B">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rPr>
          <w:color w:val="000000" w:themeColor="text1"/>
          <w:sz w:val="24"/>
          <w:szCs w:val="24"/>
        </w:rPr>
      </w:pPr>
      <w:r w:rsidRPr="006B3E98">
        <w:rPr>
          <w:color w:val="000000" w:themeColor="text1"/>
          <w:sz w:val="24"/>
          <w:szCs w:val="24"/>
        </w:rPr>
        <w:t xml:space="preserve">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 </w:t>
      </w:r>
    </w:p>
    <w:p w:rsidR="000842DB" w:rsidRPr="006B3E98" w:rsidRDefault="00500DFA" w:rsidP="00792C3B">
      <w:pPr>
        <w:pBdr>
          <w:top w:val="double" w:sz="4" w:space="1" w:color="00B050"/>
          <w:left w:val="double" w:sz="4" w:space="4" w:color="00B050"/>
          <w:bottom w:val="double" w:sz="4" w:space="1" w:color="00B050"/>
          <w:right w:val="double" w:sz="4" w:space="4" w:color="00B050"/>
        </w:pBdr>
        <w:spacing w:after="0" w:line="240" w:lineRule="auto"/>
        <w:ind w:left="-851" w:firstLine="709"/>
        <w:jc w:val="left"/>
        <w:rPr>
          <w:color w:val="000000" w:themeColor="text1"/>
          <w:sz w:val="24"/>
          <w:szCs w:val="24"/>
        </w:rPr>
      </w:pPr>
      <w:r w:rsidRPr="006B3E98">
        <w:rPr>
          <w:color w:val="000000" w:themeColor="text1"/>
          <w:sz w:val="24"/>
          <w:szCs w:val="24"/>
        </w:rPr>
        <w:t xml:space="preserve"> </w:t>
      </w:r>
    </w:p>
    <w:p w:rsidR="00792C3B" w:rsidRPr="006B3E98" w:rsidRDefault="00792C3B">
      <w:pPr>
        <w:spacing w:after="0" w:line="240" w:lineRule="auto"/>
        <w:ind w:left="0" w:firstLine="709"/>
        <w:jc w:val="left"/>
        <w:rPr>
          <w:color w:val="000000" w:themeColor="text1"/>
          <w:sz w:val="24"/>
          <w:szCs w:val="24"/>
        </w:rPr>
      </w:pPr>
    </w:p>
    <w:sectPr w:rsidR="00792C3B" w:rsidRPr="006B3E98">
      <w:pgSz w:w="11904" w:h="16838"/>
      <w:pgMar w:top="1194" w:right="846" w:bottom="121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37C66"/>
    <w:multiLevelType w:val="hybridMultilevel"/>
    <w:tmpl w:val="68D8AA44"/>
    <w:lvl w:ilvl="0" w:tplc="8D2414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5CCDB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863B5C">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4E2DE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FECB2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B8314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38ADC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848D5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1EBC7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DB"/>
    <w:rsid w:val="000842DB"/>
    <w:rsid w:val="00382ED3"/>
    <w:rsid w:val="00500DFA"/>
    <w:rsid w:val="00512DC6"/>
    <w:rsid w:val="006B3E98"/>
    <w:rsid w:val="00792C3B"/>
    <w:rsid w:val="008E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C3563-E77F-41D0-8342-6E952942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9" w:line="257" w:lineRule="auto"/>
      <w:ind w:left="562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8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hologvsadu.ru/rabota-psichologa-s-roditelyami" TargetMode="External"/><Relationship Id="rId5" Type="http://schemas.openxmlformats.org/officeDocument/2006/relationships/hyperlink" Target="https://psichologvsadu.ru/rabota-psichologa-s-roditelya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49</dc:creator>
  <cp:keywords/>
  <cp:lastModifiedBy>Пользователь</cp:lastModifiedBy>
  <cp:revision>8</cp:revision>
  <dcterms:created xsi:type="dcterms:W3CDTF">2025-02-03T05:50:00Z</dcterms:created>
  <dcterms:modified xsi:type="dcterms:W3CDTF">2025-02-20T01:59:00Z</dcterms:modified>
</cp:coreProperties>
</file>